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B9" w:rsidRPr="003049B9" w:rsidRDefault="003049B9" w:rsidP="00304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Итоги диспансеризации определенных групп</w:t>
      </w:r>
    </w:p>
    <w:p w:rsidR="003049B9" w:rsidRPr="003049B9" w:rsidRDefault="003049B9" w:rsidP="00304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взрослого населения по апрель 202</w:t>
      </w:r>
      <w:bookmarkStart w:id="0" w:name="_GoBack"/>
      <w:bookmarkEnd w:id="0"/>
      <w:r w:rsidRPr="003049B9">
        <w:rPr>
          <w:rFonts w:ascii="Times New Roman" w:hAnsi="Times New Roman" w:cs="Times New Roman"/>
          <w:sz w:val="28"/>
          <w:szCs w:val="28"/>
        </w:rPr>
        <w:t>2 г.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По апрель 2022 года проведена диспансеризация 3497 человекам – это 28,2%,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углубленная диспансеризация – 1501 человекам, это 58,9% и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 xml:space="preserve">профилактический медицинский осмотр 956 человек – это 31,9% от </w:t>
      </w:r>
      <w:proofErr w:type="gramStart"/>
      <w:r w:rsidRPr="003049B9"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плана, установленного Министерство здравоохранения Пензенской области.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49B9">
        <w:rPr>
          <w:rFonts w:ascii="Times New Roman" w:hAnsi="Times New Roman" w:cs="Times New Roman"/>
          <w:sz w:val="28"/>
          <w:szCs w:val="28"/>
        </w:rPr>
        <w:t>1127 чел. направлены на 2 этап для дополнительного обследования,</w:t>
      </w:r>
      <w:proofErr w:type="gramEnd"/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уточнения диагноза и коррекции факторов риска.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По итогам 4 месяцев выявлены факторы риска: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1 Избыточная масса тела и ожирение – 28,8%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2 Курение – 4,4%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3 Низкая физическая активность – 29,9%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4 Нерациональное питание –29,8%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3049B9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3049B9">
        <w:rPr>
          <w:rFonts w:ascii="Times New Roman" w:hAnsi="Times New Roman" w:cs="Times New Roman"/>
          <w:sz w:val="28"/>
          <w:szCs w:val="28"/>
        </w:rPr>
        <w:t xml:space="preserve"> (повышенный уровень холестерина) –13,1%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6 Гипергликемия (повышенный уровень глюкозы) – 1,1%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По результатам диспансеризации 4 месяцев этого года выявлено 3000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хронических заболеваний, из них 423 заболеваний выявлено впервые.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По группам заболеваний они распределились следующим образом: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- 80,3 % - болезни системы кровообращения,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- 7,1 % - болезни эндокринной системы (сахарный диабет),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- 21,9 % - болезни органов пищеварения,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- 7,6% - мочеполовой системы,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- 1,2 % - органов дыхания.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- у 2 человек выявлено злокачественное новообразование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Мобильными бригадами осмотрено 530 человек, что составляет 15,2%.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49B9">
        <w:rPr>
          <w:rFonts w:ascii="Times New Roman" w:hAnsi="Times New Roman" w:cs="Times New Roman"/>
          <w:sz w:val="28"/>
          <w:szCs w:val="28"/>
        </w:rPr>
        <w:lastRenderedPageBreak/>
        <w:t>В результате у 19,6% населения установлена первая группа здоровья (это</w:t>
      </w:r>
      <w:proofErr w:type="gramEnd"/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 xml:space="preserve">здоровые), 10,2 % - вторая группа (имеющие риск развития </w:t>
      </w:r>
      <w:proofErr w:type="gramStart"/>
      <w:r w:rsidRPr="003049B9">
        <w:rPr>
          <w:rFonts w:ascii="Times New Roman" w:hAnsi="Times New Roman" w:cs="Times New Roman"/>
          <w:sz w:val="28"/>
          <w:szCs w:val="28"/>
        </w:rPr>
        <w:t>хронических</w:t>
      </w:r>
      <w:proofErr w:type="gramEnd"/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 xml:space="preserve">заболеваний) и 70,2% - третья группа (то есть </w:t>
      </w:r>
      <w:proofErr w:type="gramStart"/>
      <w:r w:rsidRPr="003049B9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3049B9">
        <w:rPr>
          <w:rFonts w:ascii="Times New Roman" w:hAnsi="Times New Roman" w:cs="Times New Roman"/>
          <w:sz w:val="28"/>
          <w:szCs w:val="28"/>
        </w:rPr>
        <w:t xml:space="preserve"> хронические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заболевания) им назначено соответствующее лечение и установлено</w:t>
      </w:r>
    </w:p>
    <w:p w:rsidR="003049B9" w:rsidRPr="003049B9" w:rsidRDefault="003049B9" w:rsidP="003049B9">
      <w:pPr>
        <w:rPr>
          <w:rFonts w:ascii="Times New Roman" w:hAnsi="Times New Roman" w:cs="Times New Roman"/>
          <w:sz w:val="28"/>
          <w:szCs w:val="28"/>
        </w:rPr>
      </w:pPr>
      <w:r w:rsidRPr="003049B9">
        <w:rPr>
          <w:rFonts w:ascii="Times New Roman" w:hAnsi="Times New Roman" w:cs="Times New Roman"/>
          <w:sz w:val="28"/>
          <w:szCs w:val="28"/>
        </w:rPr>
        <w:t>диспансерное наблюдение.</w:t>
      </w:r>
    </w:p>
    <w:p w:rsidR="00D804D1" w:rsidRDefault="00D804D1"/>
    <w:sectPr w:rsidR="00D8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B9"/>
    <w:rsid w:val="003049B9"/>
    <w:rsid w:val="00D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2022-05-20T16:20:00Z</dcterms:created>
  <dcterms:modified xsi:type="dcterms:W3CDTF">2022-05-20T16:21:00Z</dcterms:modified>
</cp:coreProperties>
</file>